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14" w:rsidRDefault="00560314" w:rsidP="00560314">
      <w:pPr>
        <w:pStyle w:val="Akapitzlist"/>
        <w:ind w:left="0"/>
        <w:rPr>
          <w:b/>
        </w:rPr>
      </w:pPr>
      <w:r>
        <w:rPr>
          <w:b/>
        </w:rPr>
        <w:t>Specyfikacja techniczna sprzętu dla Szkoły Podstawowej Nr 6 w Nowym Targu.</w:t>
      </w:r>
      <w:bookmarkStart w:id="0" w:name="_GoBack"/>
      <w:bookmarkEnd w:id="0"/>
    </w:p>
    <w:p w:rsidR="00560314" w:rsidRDefault="00560314" w:rsidP="00560314">
      <w:pPr>
        <w:pStyle w:val="Akapitzlist"/>
        <w:rPr>
          <w:b/>
        </w:rPr>
      </w:pPr>
    </w:p>
    <w:p w:rsidR="00560314" w:rsidRPr="00560314" w:rsidRDefault="00560314" w:rsidP="00560314">
      <w:pPr>
        <w:pStyle w:val="Akapitzlist"/>
        <w:numPr>
          <w:ilvl w:val="0"/>
          <w:numId w:val="1"/>
        </w:numPr>
        <w:rPr>
          <w:b/>
        </w:rPr>
      </w:pPr>
      <w:r w:rsidRPr="00232885">
        <w:rPr>
          <w:b/>
        </w:rPr>
        <w:t>Specyfikacja techniczna komputera stacjonarnego (</w:t>
      </w:r>
      <w:r>
        <w:rPr>
          <w:b/>
        </w:rPr>
        <w:t>2</w:t>
      </w:r>
      <w:r w:rsidRPr="00232885">
        <w:rPr>
          <w:b/>
        </w:rPr>
        <w:t xml:space="preserve"> sztuki)</w:t>
      </w:r>
    </w:p>
    <w:p w:rsidR="007F1DDA" w:rsidRDefault="007F1DDA">
      <w:pPr>
        <w:rPr>
          <w:lang w:val="en-US"/>
        </w:rPr>
      </w:pPr>
      <w:r w:rsidRPr="007F1DDA">
        <w:rPr>
          <w:lang w:val="en-US"/>
        </w:rPr>
        <w:t xml:space="preserve">Procesor: </w:t>
      </w:r>
      <w:r w:rsidRPr="007F1DDA">
        <w:rPr>
          <w:lang w:val="en-US"/>
        </w:rPr>
        <w:tab/>
      </w:r>
      <w:r w:rsidR="00A73340">
        <w:rPr>
          <w:lang w:val="en-US"/>
        </w:rPr>
        <w:tab/>
      </w:r>
      <w:r w:rsidRPr="007F1DDA">
        <w:rPr>
          <w:lang w:val="en-US"/>
        </w:rPr>
        <w:t>Intel Core i3-6100, Dual Core, 3.70GHz, 3M</w:t>
      </w:r>
      <w:r w:rsidR="00A73340">
        <w:rPr>
          <w:lang w:val="en-US"/>
        </w:rPr>
        <w:t>B, LGA1151, 14nm, 51W, VGA, box</w:t>
      </w:r>
    </w:p>
    <w:p w:rsidR="007F1DDA" w:rsidRDefault="007F1DDA">
      <w:pPr>
        <w:rPr>
          <w:lang w:val="en-US"/>
        </w:rPr>
      </w:pPr>
      <w:r>
        <w:rPr>
          <w:lang w:val="en-US"/>
        </w:rPr>
        <w:t xml:space="preserve">Płyta główna: </w:t>
      </w:r>
      <w:r>
        <w:rPr>
          <w:lang w:val="en-US"/>
        </w:rPr>
        <w:tab/>
      </w:r>
      <w:r w:rsidR="00A73340">
        <w:rPr>
          <w:lang w:val="en-US"/>
        </w:rPr>
        <w:tab/>
      </w:r>
      <w:r w:rsidRPr="007F1DDA">
        <w:rPr>
          <w:lang w:val="en-US"/>
        </w:rPr>
        <w:t>B250M PRO-VH, LGA1151, 2xDDR4, 1xPCI-Ex16, 1xM.2, 6xSATA3, 6xUSB3.1 Gen1</w:t>
      </w:r>
    </w:p>
    <w:p w:rsidR="007F1DDA" w:rsidRDefault="007F1DDA">
      <w:pPr>
        <w:rPr>
          <w:lang w:val="en-US"/>
        </w:rPr>
      </w:pPr>
      <w:r>
        <w:rPr>
          <w:lang w:val="en-US"/>
        </w:rPr>
        <w:t xml:space="preserve">Dysk SSD: </w:t>
      </w:r>
      <w:r>
        <w:rPr>
          <w:lang w:val="en-US"/>
        </w:rPr>
        <w:tab/>
      </w:r>
      <w:r w:rsidR="00A73340">
        <w:rPr>
          <w:lang w:val="en-US"/>
        </w:rPr>
        <w:tab/>
        <w:t>Dysk SSD</w:t>
      </w:r>
      <w:r w:rsidRPr="007F1DDA">
        <w:rPr>
          <w:lang w:val="en-US"/>
        </w:rPr>
        <w:t xml:space="preserve"> 250GB, M.2 PCIe Gen3 x4 NVMe, 2100/1300 MB/s, 3D NAND TLC</w:t>
      </w:r>
    </w:p>
    <w:p w:rsidR="007F1DDA" w:rsidRPr="00CB6C4B" w:rsidRDefault="007F1DDA">
      <w:pPr>
        <w:rPr>
          <w:lang w:val="en-US"/>
        </w:rPr>
      </w:pPr>
      <w:r w:rsidRPr="00CB6C4B">
        <w:rPr>
          <w:lang w:val="en-US"/>
        </w:rPr>
        <w:t xml:space="preserve">RAM: </w:t>
      </w:r>
      <w:r w:rsidRPr="00CB6C4B">
        <w:rPr>
          <w:lang w:val="en-US"/>
        </w:rPr>
        <w:tab/>
      </w:r>
      <w:r w:rsidRPr="00CB6C4B">
        <w:rPr>
          <w:lang w:val="en-US"/>
        </w:rPr>
        <w:tab/>
      </w:r>
      <w:r w:rsidR="00A73340" w:rsidRPr="00CB6C4B">
        <w:rPr>
          <w:lang w:val="en-US"/>
        </w:rPr>
        <w:tab/>
      </w:r>
      <w:r w:rsidRPr="00CB6C4B">
        <w:rPr>
          <w:lang w:val="en-US"/>
        </w:rPr>
        <w:t>8GB DDR4 (jedna kość) 2133MHz CL15 1.2V</w:t>
      </w:r>
    </w:p>
    <w:p w:rsidR="007F1DDA" w:rsidRPr="00A73340" w:rsidRDefault="007F1DDA">
      <w:r w:rsidRPr="00A73340">
        <w:t xml:space="preserve">Obudowa: </w:t>
      </w:r>
      <w:r w:rsidRPr="00A73340">
        <w:tab/>
      </w:r>
      <w:r w:rsidR="00A73340" w:rsidRPr="00A73340">
        <w:tab/>
      </w:r>
      <w:r w:rsidRPr="00A73340">
        <w:t>Solidna</w:t>
      </w:r>
      <w:r w:rsidR="00A73340" w:rsidRPr="00A73340">
        <w:t xml:space="preserve"> metalowa</w:t>
      </w:r>
      <w:r w:rsidRPr="00A73340">
        <w:t xml:space="preserve">, MICRO ATX, USB 3.0 </w:t>
      </w:r>
    </w:p>
    <w:p w:rsidR="007F1DDA" w:rsidRPr="00A73340" w:rsidRDefault="007F1DDA">
      <w:r w:rsidRPr="00A73340">
        <w:t>Napęd:</w:t>
      </w:r>
      <w:r w:rsidRPr="00A73340">
        <w:tab/>
      </w:r>
      <w:r w:rsidRPr="00A73340">
        <w:tab/>
      </w:r>
      <w:r w:rsidR="00A73340" w:rsidRPr="00A73340">
        <w:tab/>
      </w:r>
      <w:r w:rsidRPr="00A73340">
        <w:t xml:space="preserve">Nagrywarka DVD/CD </w:t>
      </w:r>
    </w:p>
    <w:p w:rsidR="007F1DDA" w:rsidRDefault="007F1DDA">
      <w:r w:rsidRPr="00A73340">
        <w:t xml:space="preserve">Sieć </w:t>
      </w:r>
      <w:r>
        <w:t xml:space="preserve">WIFI: </w:t>
      </w:r>
      <w:r>
        <w:tab/>
      </w:r>
      <w:r w:rsidR="00A73340">
        <w:tab/>
      </w:r>
      <w:r>
        <w:t xml:space="preserve">Dodatkowo karta WIFI </w:t>
      </w:r>
      <w:r w:rsidR="00A73340">
        <w:t>(PCIe</w:t>
      </w:r>
      <w:r>
        <w:t>)</w:t>
      </w:r>
    </w:p>
    <w:p w:rsidR="007F1DDA" w:rsidRDefault="007F1DDA">
      <w:r>
        <w:t xml:space="preserve">Zasilacz ATX: </w:t>
      </w:r>
      <w:r>
        <w:tab/>
      </w:r>
      <w:r w:rsidR="00A73340">
        <w:tab/>
      </w:r>
      <w:r>
        <w:t>min. 500W 3xSATA</w:t>
      </w:r>
    </w:p>
    <w:p w:rsidR="007F1DDA" w:rsidRPr="00CB6C4B" w:rsidRDefault="007F1DDA">
      <w:r w:rsidRPr="00CB6C4B">
        <w:t xml:space="preserve">Monitor: </w:t>
      </w:r>
      <w:r w:rsidRPr="00CB6C4B">
        <w:tab/>
      </w:r>
      <w:r w:rsidR="00A73340" w:rsidRPr="00CB6C4B">
        <w:tab/>
      </w:r>
      <w:r w:rsidRPr="00CB6C4B">
        <w:t>LCD FHD 21,5 cala 200 cd/m2</w:t>
      </w:r>
    </w:p>
    <w:p w:rsidR="00A73340" w:rsidRPr="00A73340" w:rsidRDefault="00A73340">
      <w:r w:rsidRPr="00A73340">
        <w:t xml:space="preserve">Mysz, klawiatura: </w:t>
      </w:r>
      <w:r>
        <w:tab/>
      </w:r>
      <w:r w:rsidRPr="00A73340">
        <w:t xml:space="preserve">USB </w:t>
      </w:r>
    </w:p>
    <w:p w:rsidR="00232885" w:rsidRPr="00552E7D" w:rsidRDefault="00232885">
      <w:pPr>
        <w:rPr>
          <w:lang w:val="en-US"/>
        </w:rPr>
      </w:pPr>
      <w:r w:rsidRPr="00552E7D">
        <w:rPr>
          <w:lang w:val="en-US"/>
        </w:rPr>
        <w:t xml:space="preserve">System: </w:t>
      </w:r>
      <w:r w:rsidRPr="00552E7D">
        <w:rPr>
          <w:lang w:val="en-US"/>
        </w:rPr>
        <w:tab/>
      </w:r>
      <w:r w:rsidR="00A73340" w:rsidRPr="00552E7D">
        <w:rPr>
          <w:lang w:val="en-US"/>
        </w:rPr>
        <w:tab/>
      </w:r>
      <w:r w:rsidRPr="00552E7D">
        <w:rPr>
          <w:lang w:val="en-US"/>
        </w:rPr>
        <w:t>Windows 10 PL (Wersja Pro</w:t>
      </w:r>
      <w:r w:rsidR="00552E7D" w:rsidRPr="00552E7D">
        <w:rPr>
          <w:lang w:val="en-US"/>
        </w:rPr>
        <w:t xml:space="preserve">fessional </w:t>
      </w:r>
      <w:r w:rsidRPr="00552E7D">
        <w:rPr>
          <w:lang w:val="en-US"/>
        </w:rPr>
        <w:t>lub Enterprise)</w:t>
      </w:r>
    </w:p>
    <w:p w:rsidR="007F1DDA" w:rsidRPr="00A73340" w:rsidRDefault="007F1DDA" w:rsidP="007F1DDA">
      <w:pPr>
        <w:pStyle w:val="Akapitzlist"/>
        <w:numPr>
          <w:ilvl w:val="0"/>
          <w:numId w:val="1"/>
        </w:numPr>
        <w:rPr>
          <w:b/>
        </w:rPr>
      </w:pPr>
      <w:r w:rsidRPr="00A73340">
        <w:rPr>
          <w:b/>
        </w:rPr>
        <w:t xml:space="preserve">Tablica multimedialna z montażem </w:t>
      </w:r>
    </w:p>
    <w:p w:rsidR="00232885" w:rsidRPr="00232885" w:rsidRDefault="00232885" w:rsidP="00232885">
      <w:r w:rsidRPr="00232885">
        <w:t>Technologia:</w:t>
      </w:r>
      <w:r w:rsidRPr="00232885">
        <w:tab/>
      </w:r>
      <w:r w:rsidRPr="00232885">
        <w:tab/>
      </w:r>
      <w:r>
        <w:tab/>
      </w:r>
      <w:r>
        <w:tab/>
      </w:r>
      <w:r w:rsidRPr="00232885">
        <w:t>pozycjonowanie w podczerwieni</w:t>
      </w:r>
    </w:p>
    <w:p w:rsidR="00232885" w:rsidRPr="00232885" w:rsidRDefault="00232885" w:rsidP="00232885">
      <w:r w:rsidRPr="00232885">
        <w:t>Przekątna tablicy</w:t>
      </w:r>
      <w:r>
        <w:t xml:space="preserve"> w calach: </w:t>
      </w:r>
      <w:r w:rsidRPr="00232885">
        <w:tab/>
      </w:r>
      <w:r>
        <w:tab/>
      </w:r>
      <w:r w:rsidRPr="00232885">
        <w:t>83"</w:t>
      </w:r>
    </w:p>
    <w:p w:rsidR="00232885" w:rsidRPr="00232885" w:rsidRDefault="00232885" w:rsidP="00232885">
      <w:r w:rsidRPr="00232885">
        <w:t>Przekątna powierzchni roboczej</w:t>
      </w:r>
      <w:r w:rsidRPr="00232885">
        <w:tab/>
        <w:t>79"</w:t>
      </w:r>
    </w:p>
    <w:p w:rsidR="00232885" w:rsidRPr="00232885" w:rsidRDefault="00232885" w:rsidP="00232885">
      <w:r w:rsidRPr="00232885">
        <w:t>Rodzaj powierzchni</w:t>
      </w:r>
      <w:r>
        <w:t>:</w:t>
      </w:r>
      <w:r>
        <w:tab/>
      </w:r>
      <w:r>
        <w:tab/>
      </w:r>
      <w:r>
        <w:tab/>
        <w:t xml:space="preserve">magnetyczna, matowa, </w:t>
      </w:r>
      <w:r w:rsidRPr="00232885">
        <w:t>suchościeralna*</w:t>
      </w:r>
    </w:p>
    <w:p w:rsidR="00232885" w:rsidRPr="00232885" w:rsidRDefault="00232885" w:rsidP="00232885">
      <w:r>
        <w:t>s</w:t>
      </w:r>
      <w:r w:rsidRPr="00232885">
        <w:t>posób obsługi</w:t>
      </w:r>
      <w:r>
        <w:t>:`</w:t>
      </w:r>
      <w:r>
        <w:tab/>
      </w:r>
      <w:r>
        <w:tab/>
      </w:r>
      <w:r w:rsidRPr="00232885">
        <w:tab/>
        <w:t>palec lub dowolny wskaźnik</w:t>
      </w:r>
    </w:p>
    <w:p w:rsidR="00232885" w:rsidRPr="00232885" w:rsidRDefault="00232885" w:rsidP="00232885">
      <w:r w:rsidRPr="00232885">
        <w:t>Format obrazu</w:t>
      </w:r>
      <w:r>
        <w:t>:</w:t>
      </w:r>
      <w:r>
        <w:tab/>
      </w:r>
      <w:r>
        <w:tab/>
      </w:r>
      <w:r>
        <w:tab/>
      </w:r>
      <w:r w:rsidRPr="00232885">
        <w:tab/>
        <w:t>4:3</w:t>
      </w:r>
    </w:p>
    <w:p w:rsidR="00232885" w:rsidRPr="00232885" w:rsidRDefault="00232885" w:rsidP="00232885">
      <w:r w:rsidRPr="00232885">
        <w:t>Rozdzielczość</w:t>
      </w:r>
      <w:r>
        <w:t>:</w:t>
      </w:r>
      <w:r>
        <w:tab/>
      </w:r>
      <w:r>
        <w:tab/>
      </w:r>
      <w:r>
        <w:tab/>
      </w:r>
      <w:r w:rsidRPr="00232885">
        <w:tab/>
        <w:t>32768 x 32768</w:t>
      </w:r>
    </w:p>
    <w:p w:rsidR="00232885" w:rsidRPr="00232885" w:rsidRDefault="00232885" w:rsidP="00232885">
      <w:r w:rsidRPr="00232885">
        <w:t>Dokładność odczytu</w:t>
      </w:r>
      <w:r>
        <w:t>:</w:t>
      </w:r>
      <w:r>
        <w:tab/>
      </w:r>
      <w:r>
        <w:tab/>
      </w:r>
      <w:r w:rsidRPr="00232885">
        <w:tab/>
        <w:t>1 mm</w:t>
      </w:r>
    </w:p>
    <w:p w:rsidR="00232885" w:rsidRPr="00232885" w:rsidRDefault="00232885" w:rsidP="00232885">
      <w:r w:rsidRPr="00232885">
        <w:t>Prędkość kursora</w:t>
      </w:r>
      <w:r>
        <w:t>:</w:t>
      </w:r>
      <w:r>
        <w:tab/>
      </w:r>
      <w:r>
        <w:tab/>
      </w:r>
      <w:r w:rsidRPr="00232885">
        <w:tab/>
        <w:t>120 cali/sekundę</w:t>
      </w:r>
    </w:p>
    <w:p w:rsidR="00232885" w:rsidRPr="00232885" w:rsidRDefault="00232885" w:rsidP="00232885">
      <w:r w:rsidRPr="00232885">
        <w:t>Czas reakcji</w:t>
      </w:r>
      <w:r>
        <w:t>:</w:t>
      </w:r>
      <w:r>
        <w:tab/>
      </w:r>
      <w:r>
        <w:tab/>
      </w:r>
      <w:r>
        <w:tab/>
      </w:r>
      <w:r w:rsidRPr="00232885">
        <w:tab/>
        <w:t>6 ms</w:t>
      </w:r>
    </w:p>
    <w:p w:rsidR="00232885" w:rsidRPr="00232885" w:rsidRDefault="00232885" w:rsidP="00232885">
      <w:r w:rsidRPr="00232885">
        <w:t>Komunikacja</w:t>
      </w:r>
      <w:r>
        <w:t>:</w:t>
      </w:r>
      <w:r>
        <w:tab/>
      </w:r>
      <w:r>
        <w:tab/>
      </w:r>
      <w:r>
        <w:tab/>
      </w:r>
      <w:r w:rsidRPr="00232885">
        <w:tab/>
        <w:t>USB</w:t>
      </w:r>
    </w:p>
    <w:p w:rsidR="00232885" w:rsidRPr="00232885" w:rsidRDefault="00232885" w:rsidP="00232885">
      <w:r w:rsidRPr="00232885">
        <w:t>Paski skrótów</w:t>
      </w:r>
      <w:r>
        <w:t>:</w:t>
      </w:r>
      <w:r>
        <w:tab/>
      </w:r>
      <w:r>
        <w:tab/>
      </w:r>
      <w:r>
        <w:tab/>
      </w:r>
      <w:r w:rsidRPr="00232885">
        <w:tab/>
        <w:t>po obu stronach tablicy</w:t>
      </w:r>
    </w:p>
    <w:p w:rsidR="00232885" w:rsidRPr="00232885" w:rsidRDefault="00232885" w:rsidP="00232885">
      <w:r w:rsidRPr="00232885">
        <w:t>Wymiary tablicy</w:t>
      </w:r>
      <w:r>
        <w:t>:</w:t>
      </w:r>
      <w:r>
        <w:tab/>
      </w:r>
      <w:r>
        <w:tab/>
      </w:r>
      <w:r w:rsidRPr="00232885">
        <w:tab/>
        <w:t>1730 x 1237 mm</w:t>
      </w:r>
    </w:p>
    <w:p w:rsidR="00232885" w:rsidRPr="00232885" w:rsidRDefault="00232885" w:rsidP="00232885">
      <w:r w:rsidRPr="00232885">
        <w:lastRenderedPageBreak/>
        <w:t>Wymiary powierzchni roboczej</w:t>
      </w:r>
      <w:r>
        <w:t>:</w:t>
      </w:r>
      <w:r>
        <w:tab/>
      </w:r>
      <w:r w:rsidRPr="00232885">
        <w:tab/>
        <w:t>1641 x 1148 mm</w:t>
      </w:r>
    </w:p>
    <w:p w:rsidR="00232885" w:rsidRPr="00232885" w:rsidRDefault="00232885" w:rsidP="00232885">
      <w:r w:rsidRPr="00232885">
        <w:t>Waga tablicy</w:t>
      </w:r>
      <w:r>
        <w:t>:</w:t>
      </w:r>
      <w:r>
        <w:tab/>
      </w:r>
      <w:r>
        <w:tab/>
      </w:r>
      <w:r>
        <w:tab/>
      </w:r>
      <w:r w:rsidRPr="00232885">
        <w:tab/>
        <w:t>20 kg</w:t>
      </w:r>
    </w:p>
    <w:p w:rsidR="007F1DDA" w:rsidRPr="00232885" w:rsidRDefault="00232885" w:rsidP="00232885">
      <w:r w:rsidRPr="00232885">
        <w:t>Zasilanie</w:t>
      </w:r>
      <w:r>
        <w:t>:</w:t>
      </w:r>
      <w:r w:rsidRPr="00232885">
        <w:tab/>
      </w:r>
      <w:r>
        <w:tab/>
      </w:r>
      <w:r>
        <w:tab/>
      </w:r>
      <w:r>
        <w:tab/>
      </w:r>
      <w:r w:rsidRPr="00232885">
        <w:t>Port USB</w:t>
      </w:r>
    </w:p>
    <w:p w:rsidR="00CB6C4B" w:rsidRPr="00CB6C4B" w:rsidRDefault="00CB6C4B" w:rsidP="00CB6C4B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CB6C4B">
        <w:rPr>
          <w:b/>
        </w:rPr>
        <w:t>Specyfikacja montażu:</w:t>
      </w:r>
    </w:p>
    <w:p w:rsidR="00CB6C4B" w:rsidRDefault="00CB6C4B" w:rsidP="00CB6C4B">
      <w:r>
        <w:t>-</w:t>
      </w:r>
      <w:r>
        <w:tab/>
        <w:t>Montaż, okablowanie, uchwyt</w:t>
      </w:r>
    </w:p>
    <w:p w:rsidR="00CB6C4B" w:rsidRDefault="00CB6C4B" w:rsidP="00CB6C4B">
      <w:r>
        <w:t>-</w:t>
      </w:r>
      <w:r>
        <w:tab/>
        <w:t>Przyłącze sygnałowe:</w:t>
      </w:r>
    </w:p>
    <w:p w:rsidR="00CB6C4B" w:rsidRDefault="00CB6C4B" w:rsidP="00CB6C4B">
      <w:r>
        <w:t>-</w:t>
      </w:r>
      <w:r>
        <w:tab/>
        <w:t>Wszystkie gniazda w jednej z integrowanej obudowie (panel multimedialny)</w:t>
      </w:r>
    </w:p>
    <w:p w:rsidR="00CB6C4B" w:rsidRDefault="00CB6C4B" w:rsidP="00CB6C4B">
      <w:r>
        <w:t>-</w:t>
      </w:r>
      <w:r>
        <w:tab/>
        <w:t xml:space="preserve">Gniazda połączeniowe: </w:t>
      </w:r>
    </w:p>
    <w:p w:rsidR="00CB6C4B" w:rsidRDefault="00CB6C4B" w:rsidP="00CB6C4B">
      <w:r>
        <w:t>-</w:t>
      </w:r>
      <w:r>
        <w:tab/>
        <w:t xml:space="preserve">• 1 x mini Jack 3,5 mm stereo </w:t>
      </w:r>
    </w:p>
    <w:p w:rsidR="00CB6C4B" w:rsidRPr="00CB6C4B" w:rsidRDefault="00CB6C4B" w:rsidP="00CB6C4B">
      <w:pPr>
        <w:rPr>
          <w:lang w:val="en-US"/>
        </w:rPr>
      </w:pPr>
      <w:r w:rsidRPr="00CB6C4B">
        <w:rPr>
          <w:lang w:val="en-US"/>
        </w:rPr>
        <w:t>-</w:t>
      </w:r>
      <w:r w:rsidRPr="00CB6C4B">
        <w:rPr>
          <w:lang w:val="en-US"/>
        </w:rPr>
        <w:tab/>
        <w:t xml:space="preserve">• 1 x USB </w:t>
      </w:r>
    </w:p>
    <w:p w:rsidR="00CB6C4B" w:rsidRPr="00CB6C4B" w:rsidRDefault="00CB6C4B" w:rsidP="00CB6C4B">
      <w:pPr>
        <w:rPr>
          <w:lang w:val="en-US"/>
        </w:rPr>
      </w:pPr>
      <w:r w:rsidRPr="00CB6C4B">
        <w:rPr>
          <w:lang w:val="en-US"/>
        </w:rPr>
        <w:t>-</w:t>
      </w:r>
      <w:r w:rsidRPr="00CB6C4B">
        <w:rPr>
          <w:lang w:val="en-US"/>
        </w:rPr>
        <w:tab/>
        <w:t>•1 x HDMI</w:t>
      </w:r>
    </w:p>
    <w:p w:rsidR="00CB6C4B" w:rsidRPr="00CB6C4B" w:rsidRDefault="00CB6C4B" w:rsidP="00CB6C4B">
      <w:pPr>
        <w:rPr>
          <w:lang w:val="en-US"/>
        </w:rPr>
      </w:pPr>
      <w:r w:rsidRPr="00CB6C4B">
        <w:rPr>
          <w:lang w:val="en-US"/>
        </w:rPr>
        <w:t>-</w:t>
      </w:r>
      <w:r w:rsidRPr="00CB6C4B">
        <w:rPr>
          <w:lang w:val="en-US"/>
        </w:rPr>
        <w:tab/>
        <w:t xml:space="preserve">1x VGA </w:t>
      </w:r>
    </w:p>
    <w:p w:rsidR="00CB6C4B" w:rsidRPr="00CB6C4B" w:rsidRDefault="00CB6C4B" w:rsidP="00CB6C4B">
      <w:pPr>
        <w:rPr>
          <w:lang w:val="en-US"/>
        </w:rPr>
      </w:pPr>
      <w:r w:rsidRPr="00CB6C4B">
        <w:rPr>
          <w:lang w:val="en-US"/>
        </w:rPr>
        <w:t>-</w:t>
      </w:r>
      <w:r w:rsidRPr="00CB6C4B">
        <w:rPr>
          <w:lang w:val="en-US"/>
        </w:rPr>
        <w:tab/>
        <w:t>1x RJ45 (sieć ethernet)</w:t>
      </w:r>
    </w:p>
    <w:p w:rsidR="00CB6C4B" w:rsidRDefault="00CB6C4B" w:rsidP="00CB6C4B">
      <w:r>
        <w:t>-</w:t>
      </w:r>
      <w:r>
        <w:tab/>
        <w:t>Panel multimedialny wmontowany w koryto o odpowiedniej szerokości. wszystkie kable sygnałowe dociągnięte do panelu multimedialnego)</w:t>
      </w:r>
    </w:p>
    <w:p w:rsidR="00CB6C4B" w:rsidRDefault="00CB6C4B" w:rsidP="00CB6C4B">
      <w:r>
        <w:t>-</w:t>
      </w:r>
      <w:r>
        <w:tab/>
        <w:t xml:space="preserve">Sprzęt należy zainstalować w miejscach wskazanych przez Zamawiającego(stanowisko pracy nauczyciela): </w:t>
      </w:r>
    </w:p>
    <w:p w:rsidR="00CB6C4B" w:rsidRDefault="00CB6C4B" w:rsidP="00CB6C4B">
      <w:r>
        <w:t>•   Tablica multimedialna  zamocowany na ścianie na odpowiedniej wysokości (po konsultacji z pracownikami placówki, wysokość dostosowana do wieku dziecka)</w:t>
      </w:r>
    </w:p>
    <w:p w:rsidR="00CB6C4B" w:rsidRDefault="00CB6C4B" w:rsidP="00CB6C4B">
      <w:r>
        <w:t>Tak, aby rzut ekranu wypełnił całą powierzchnię aktywną monitora z dokładnością do 1 cm lub (do decyzji)</w:t>
      </w:r>
    </w:p>
    <w:p w:rsidR="00CB6C4B" w:rsidRDefault="00CB6C4B" w:rsidP="00CB6C4B">
      <w:r>
        <w:t xml:space="preserve">•        Przyłącza sygnałowe zamontowane na ścianie przy biurku nauczyciela. </w:t>
      </w:r>
    </w:p>
    <w:p w:rsidR="00CB6C4B" w:rsidRDefault="00CB6C4B" w:rsidP="00CB6C4B">
      <w:r>
        <w:t xml:space="preserve">•        Kabel sygnałowy HDMI </w:t>
      </w:r>
    </w:p>
    <w:p w:rsidR="00CB6C4B" w:rsidRDefault="00CB6C4B" w:rsidP="00CB6C4B">
      <w:r>
        <w:t xml:space="preserve">•        Instalacja sygnałowa (okablowanie) zainstalowane w korytkach na ścianie podłączone odpowiednio do przyłącza sygnałowego, projektora, tablicy, w sposób zapewniający przesyłanie sygnałów pomiędzy urządzeniami źródłowymi </w:t>
      </w:r>
    </w:p>
    <w:p w:rsidR="00CB6C4B" w:rsidRDefault="00CB6C4B" w:rsidP="00CB6C4B">
      <w:r>
        <w:t>•        Instalacja wyłącznika głównego instalacji audiowizualnej (projektor, głośniki) koło panelu   multimedialnego</w:t>
      </w:r>
    </w:p>
    <w:p w:rsidR="00CB6C4B" w:rsidRDefault="00CB6C4B" w:rsidP="00CB6C4B">
      <w:r>
        <w:t xml:space="preserve">•        (komputer, odtwarzacz DVD/Video) bez żadnych zakłóceń i zniekształceń zapewniając prawidłowe działanie wszystkich urządzeń. </w:t>
      </w:r>
    </w:p>
    <w:p w:rsidR="00CB6C4B" w:rsidRDefault="00CB6C4B" w:rsidP="00CB6C4B">
      <w:r>
        <w:t>•        Montaż gniazd sieciowych 230V przy uchwycie projektora oraz przy biurku nauczyciela (2x)</w:t>
      </w:r>
    </w:p>
    <w:p w:rsidR="00CB6C4B" w:rsidRDefault="00CB6C4B" w:rsidP="00CB6C4B"/>
    <w:p w:rsidR="00CB6C4B" w:rsidRDefault="00CB6C4B" w:rsidP="00CB6C4B">
      <w:r>
        <w:t xml:space="preserve">Ze względu na ingerencję w instalację elektryczną, wymagane jest by osoby montujące posiadały  uprawnienia SEP kat. E (weryfikowane przy montażu przez pracowników Szkoły). </w:t>
      </w:r>
    </w:p>
    <w:p w:rsidR="00CB6C4B" w:rsidRDefault="00CB6C4B" w:rsidP="00CB6C4B">
      <w:r>
        <w:t>Do oferty załączyć kserokopie uprawnień osób montujących sprzęt.</w:t>
      </w:r>
    </w:p>
    <w:p w:rsidR="00CB6C4B" w:rsidRDefault="00CB6C4B" w:rsidP="00CB6C4B">
      <w:r>
        <w:t>-</w:t>
      </w:r>
      <w:r>
        <w:tab/>
        <w:t>Montaż instalacji elektrycznej zakończony pomiarami po wykonawczymi instalacji elektrycznej.</w:t>
      </w:r>
    </w:p>
    <w:p w:rsidR="007F1DDA" w:rsidRPr="00552E7D" w:rsidRDefault="00552E7D" w:rsidP="0061562F">
      <w:pPr>
        <w:rPr>
          <w:b/>
        </w:rPr>
      </w:pPr>
      <w:r w:rsidRPr="00552E7D">
        <w:rPr>
          <w:b/>
        </w:rPr>
        <w:t xml:space="preserve">4. </w:t>
      </w:r>
      <w:r w:rsidR="008B672E">
        <w:rPr>
          <w:b/>
        </w:rPr>
        <w:t>drukarka + skaner</w:t>
      </w:r>
      <w:r w:rsidR="0061562F" w:rsidRPr="0061562F">
        <w:rPr>
          <w:b/>
        </w:rPr>
        <w:t xml:space="preserve"> </w:t>
      </w:r>
      <w:r w:rsidR="0061562F">
        <w:rPr>
          <w:b/>
        </w:rPr>
        <w:t xml:space="preserve">- </w:t>
      </w:r>
      <w:r w:rsidR="0061562F" w:rsidRPr="00552E7D">
        <w:rPr>
          <w:b/>
        </w:rPr>
        <w:t>Urządzenie wielofunkcyjne Monochromatyczne Laserowe</w:t>
      </w:r>
      <w:r w:rsidR="0061562F" w:rsidRPr="0061562F">
        <w:rPr>
          <w:b/>
        </w:rPr>
        <w:t xml:space="preserve"> </w:t>
      </w:r>
      <w:r w:rsidR="0061562F">
        <w:rPr>
          <w:b/>
        </w:rPr>
        <w:t>+ dodatkowy toner</w:t>
      </w:r>
    </w:p>
    <w:p w:rsidR="00552E7D" w:rsidRDefault="00552E7D">
      <w:r>
        <w:t xml:space="preserve">Specyfikacja: </w:t>
      </w:r>
    </w:p>
    <w:p w:rsidR="00552E7D" w:rsidRDefault="00552E7D" w:rsidP="00552E7D">
      <w:pPr>
        <w:spacing w:line="240" w:lineRule="auto"/>
      </w:pPr>
      <w:r>
        <w:t>Technologia druku</w:t>
      </w:r>
      <w:r>
        <w:tab/>
        <w:t>Laserowa</w:t>
      </w:r>
    </w:p>
    <w:p w:rsidR="00552E7D" w:rsidRDefault="00552E7D" w:rsidP="00552E7D">
      <w:pPr>
        <w:spacing w:line="240" w:lineRule="auto"/>
      </w:pPr>
      <w:r>
        <w:t>Podstawowe funkcje urządzenia</w:t>
      </w:r>
      <w:r>
        <w:tab/>
      </w:r>
    </w:p>
    <w:p w:rsidR="00552E7D" w:rsidRDefault="00552E7D" w:rsidP="00552E7D">
      <w:pPr>
        <w:spacing w:line="240" w:lineRule="auto"/>
      </w:pPr>
      <w:r>
        <w:t xml:space="preserve"> •  drukarka</w:t>
      </w:r>
    </w:p>
    <w:p w:rsidR="00552E7D" w:rsidRDefault="00552E7D" w:rsidP="00552E7D">
      <w:pPr>
        <w:spacing w:line="240" w:lineRule="auto"/>
      </w:pPr>
      <w:r>
        <w:t xml:space="preserve"> •  Kopiarka</w:t>
      </w:r>
    </w:p>
    <w:p w:rsidR="00552E7D" w:rsidRDefault="00552E7D" w:rsidP="00552E7D">
      <w:pPr>
        <w:spacing w:line="240" w:lineRule="auto"/>
      </w:pPr>
      <w:r>
        <w:t xml:space="preserve"> •  Skaner</w:t>
      </w:r>
    </w:p>
    <w:p w:rsidR="00552E7D" w:rsidRDefault="00552E7D" w:rsidP="00552E7D">
      <w:pPr>
        <w:spacing w:line="240" w:lineRule="auto"/>
      </w:pPr>
      <w:r>
        <w:t>Maksymalna szybkość druku (mono)</w:t>
      </w:r>
      <w:r>
        <w:tab/>
        <w:t>18 str./min.</w:t>
      </w:r>
    </w:p>
    <w:p w:rsidR="00552E7D" w:rsidRDefault="00552E7D" w:rsidP="00552E7D">
      <w:pPr>
        <w:spacing w:line="240" w:lineRule="auto"/>
      </w:pPr>
      <w:r>
        <w:t>Druk w kolorze</w:t>
      </w:r>
      <w:r>
        <w:tab/>
        <w:t>Nie</w:t>
      </w:r>
    </w:p>
    <w:p w:rsidR="00552E7D" w:rsidRDefault="00552E7D" w:rsidP="00552E7D">
      <w:pPr>
        <w:spacing w:line="240" w:lineRule="auto"/>
      </w:pPr>
      <w:r>
        <w:t>Średnia wydajność</w:t>
      </w:r>
      <w:r>
        <w:tab/>
        <w:t>100-1000 stron miesięcznie</w:t>
      </w:r>
    </w:p>
    <w:p w:rsidR="00552E7D" w:rsidRDefault="00552E7D" w:rsidP="00552E7D">
      <w:pPr>
        <w:spacing w:line="240" w:lineRule="auto"/>
      </w:pPr>
      <w:r>
        <w:t>Maksymalna wydajność</w:t>
      </w:r>
      <w:r>
        <w:tab/>
        <w:t>5000 stron miesięcznie</w:t>
      </w:r>
    </w:p>
    <w:p w:rsidR="00552E7D" w:rsidRDefault="00552E7D" w:rsidP="00552E7D">
      <w:pPr>
        <w:spacing w:line="240" w:lineRule="auto"/>
      </w:pPr>
      <w:r>
        <w:t>Wyświetlacz LCD</w:t>
      </w:r>
      <w:r>
        <w:tab/>
        <w:t>Tak</w:t>
      </w:r>
    </w:p>
    <w:p w:rsidR="00552E7D" w:rsidRDefault="00552E7D" w:rsidP="00552E7D">
      <w:pPr>
        <w:spacing w:line="240" w:lineRule="auto"/>
      </w:pPr>
      <w:r>
        <w:t>Typ wyświetlacza LCD</w:t>
      </w:r>
      <w:r>
        <w:tab/>
        <w:t>DOT (2-line)</w:t>
      </w:r>
    </w:p>
    <w:p w:rsidR="00552E7D" w:rsidRDefault="00552E7D" w:rsidP="00552E7D">
      <w:pPr>
        <w:spacing w:line="240" w:lineRule="auto"/>
      </w:pPr>
      <w:r>
        <w:t>Interfejsy / Komunikacja</w:t>
      </w:r>
    </w:p>
    <w:p w:rsidR="00552E7D" w:rsidRDefault="00552E7D" w:rsidP="00552E7D">
      <w:pPr>
        <w:spacing w:line="240" w:lineRule="auto"/>
      </w:pPr>
      <w:r>
        <w:t>Złącze zewnętrzne</w:t>
      </w:r>
      <w:r>
        <w:tab/>
        <w:t xml:space="preserve"> •  1 x USB 2.0</w:t>
      </w:r>
    </w:p>
    <w:p w:rsidR="00552E7D" w:rsidRDefault="00552E7D" w:rsidP="00552E7D">
      <w:pPr>
        <w:spacing w:line="240" w:lineRule="auto"/>
      </w:pPr>
      <w:r>
        <w:t xml:space="preserve"> •  1 x RJ45 (karta sieciowa)</w:t>
      </w:r>
    </w:p>
    <w:p w:rsidR="00552E7D" w:rsidRDefault="00552E7D" w:rsidP="00552E7D">
      <w:pPr>
        <w:spacing w:line="240" w:lineRule="auto"/>
      </w:pPr>
      <w:r>
        <w:t>Karta sieciowa (LAN)</w:t>
      </w:r>
      <w:r>
        <w:tab/>
        <w:t>Tak</w:t>
      </w:r>
    </w:p>
    <w:p w:rsidR="00552E7D" w:rsidRDefault="00552E7D" w:rsidP="00552E7D">
      <w:pPr>
        <w:spacing w:line="240" w:lineRule="auto"/>
      </w:pPr>
      <w:r>
        <w:t>Karta sieciowa (LAN/GBLAN)</w:t>
      </w:r>
      <w:r>
        <w:tab/>
        <w:t>10/100</w:t>
      </w:r>
    </w:p>
    <w:p w:rsidR="00552E7D" w:rsidRDefault="00552E7D" w:rsidP="00552E7D">
      <w:pPr>
        <w:spacing w:line="240" w:lineRule="auto"/>
      </w:pPr>
      <w:r>
        <w:t>Bezprzewodowa karta sieciowa</w:t>
      </w:r>
      <w:r>
        <w:tab/>
        <w:t>Tak</w:t>
      </w:r>
    </w:p>
    <w:p w:rsidR="00552E7D" w:rsidRDefault="00552E7D" w:rsidP="00552E7D">
      <w:pPr>
        <w:spacing w:line="240" w:lineRule="auto"/>
      </w:pPr>
      <w:r>
        <w:t>Typ bezprzewodowej karty sieciowej</w:t>
      </w:r>
      <w:r>
        <w:tab/>
        <w:t xml:space="preserve"> •  IEEE 802.11b</w:t>
      </w:r>
    </w:p>
    <w:p w:rsidR="00552E7D" w:rsidRDefault="00552E7D" w:rsidP="00552E7D">
      <w:pPr>
        <w:spacing w:line="240" w:lineRule="auto"/>
      </w:pPr>
      <w:r>
        <w:t xml:space="preserve"> •  IEEE 802.11g</w:t>
      </w:r>
    </w:p>
    <w:p w:rsidR="00552E7D" w:rsidRDefault="00552E7D" w:rsidP="00552E7D">
      <w:pPr>
        <w:spacing w:line="240" w:lineRule="auto"/>
      </w:pPr>
      <w:r>
        <w:t xml:space="preserve"> •  IEEE 802.11n</w:t>
      </w:r>
    </w:p>
    <w:p w:rsidR="00552E7D" w:rsidRDefault="00552E7D" w:rsidP="00552E7D">
      <w:pPr>
        <w:spacing w:line="240" w:lineRule="auto"/>
      </w:pPr>
      <w:r>
        <w:t>Obsługa papieru / nośniki</w:t>
      </w:r>
    </w:p>
    <w:p w:rsidR="00552E7D" w:rsidRDefault="00552E7D" w:rsidP="00552E7D">
      <w:pPr>
        <w:spacing w:line="240" w:lineRule="auto"/>
      </w:pPr>
      <w:r>
        <w:lastRenderedPageBreak/>
        <w:t>Maksymalny rozmiar papieru</w:t>
      </w:r>
      <w:r>
        <w:tab/>
        <w:t>A4</w:t>
      </w:r>
    </w:p>
    <w:p w:rsidR="00552E7D" w:rsidRDefault="00552E7D" w:rsidP="00552E7D">
      <w:pPr>
        <w:spacing w:line="240" w:lineRule="auto"/>
      </w:pPr>
      <w:r>
        <w:t>Obsługiwane rozmiary papieru</w:t>
      </w:r>
      <w:r>
        <w:tab/>
        <w:t xml:space="preserve"> •  papier A4</w:t>
      </w:r>
    </w:p>
    <w:p w:rsidR="00552E7D" w:rsidRDefault="00552E7D" w:rsidP="00552E7D">
      <w:pPr>
        <w:spacing w:line="240" w:lineRule="auto"/>
      </w:pPr>
      <w:r>
        <w:t xml:space="preserve"> •  papier A5</w:t>
      </w:r>
    </w:p>
    <w:p w:rsidR="00552E7D" w:rsidRDefault="00552E7D" w:rsidP="00552E7D">
      <w:pPr>
        <w:spacing w:line="240" w:lineRule="auto"/>
      </w:pPr>
      <w:r>
        <w:t xml:space="preserve"> •  pocztówki</w:t>
      </w:r>
    </w:p>
    <w:p w:rsidR="00552E7D" w:rsidRDefault="00552E7D" w:rsidP="00552E7D">
      <w:pPr>
        <w:spacing w:line="240" w:lineRule="auto"/>
      </w:pPr>
      <w:r>
        <w:t xml:space="preserve"> •  papier B5</w:t>
      </w:r>
    </w:p>
    <w:p w:rsidR="00552E7D" w:rsidRDefault="00552E7D" w:rsidP="00552E7D">
      <w:pPr>
        <w:spacing w:line="240" w:lineRule="auto"/>
      </w:pPr>
      <w:r>
        <w:t>Gramatura papieru</w:t>
      </w:r>
      <w:r>
        <w:tab/>
        <w:t>60-163 g/m2</w:t>
      </w:r>
    </w:p>
    <w:p w:rsidR="00552E7D" w:rsidRDefault="00552E7D" w:rsidP="00552E7D">
      <w:pPr>
        <w:spacing w:line="240" w:lineRule="auto"/>
      </w:pPr>
      <w:r>
        <w:t>Standardowa pojemność podajników papieru</w:t>
      </w:r>
      <w:r>
        <w:tab/>
        <w:t>150 szt.</w:t>
      </w:r>
    </w:p>
    <w:p w:rsidR="00552E7D" w:rsidRDefault="00552E7D" w:rsidP="00552E7D">
      <w:pPr>
        <w:spacing w:line="240" w:lineRule="auto"/>
      </w:pPr>
      <w:r>
        <w:t>Pojemność tacy odbiorczej</w:t>
      </w:r>
      <w:r>
        <w:tab/>
        <w:t>100 szt.</w:t>
      </w:r>
    </w:p>
    <w:p w:rsidR="00552E7D" w:rsidRDefault="00552E7D" w:rsidP="00552E7D">
      <w:pPr>
        <w:spacing w:line="240" w:lineRule="auto"/>
      </w:pPr>
      <w:r>
        <w:t>Dupleks</w:t>
      </w:r>
      <w:r>
        <w:tab/>
        <w:t>Nie</w:t>
      </w:r>
    </w:p>
    <w:p w:rsidR="00552E7D" w:rsidRDefault="00552E7D" w:rsidP="00552E7D">
      <w:pPr>
        <w:spacing w:line="240" w:lineRule="auto"/>
      </w:pPr>
      <w:r>
        <w:t>Pamięć</w:t>
      </w:r>
    </w:p>
    <w:p w:rsidR="00552E7D" w:rsidRDefault="00552E7D" w:rsidP="00552E7D">
      <w:pPr>
        <w:spacing w:line="240" w:lineRule="auto"/>
      </w:pPr>
      <w:r>
        <w:t>Zainstalowana pamięć</w:t>
      </w:r>
      <w:r>
        <w:tab/>
        <w:t>128 MB</w:t>
      </w:r>
    </w:p>
    <w:p w:rsidR="00552E7D" w:rsidRDefault="00552E7D" w:rsidP="00552E7D">
      <w:pPr>
        <w:spacing w:line="240" w:lineRule="auto"/>
      </w:pPr>
      <w:r>
        <w:t>Wbudowany czytnik kart pamięci</w:t>
      </w:r>
      <w:r>
        <w:tab/>
        <w:t>Nie</w:t>
      </w:r>
    </w:p>
    <w:p w:rsidR="00552E7D" w:rsidRDefault="00552E7D" w:rsidP="00552E7D">
      <w:pPr>
        <w:spacing w:line="240" w:lineRule="auto"/>
      </w:pPr>
      <w:r>
        <w:t>Specyfikacja drukarki</w:t>
      </w:r>
    </w:p>
    <w:p w:rsidR="00552E7D" w:rsidRDefault="00552E7D" w:rsidP="00552E7D">
      <w:pPr>
        <w:spacing w:line="240" w:lineRule="auto"/>
      </w:pPr>
      <w:r>
        <w:t>Rozdzielczość w poziomie (mono)</w:t>
      </w:r>
      <w:r>
        <w:tab/>
        <w:t>600 dpi</w:t>
      </w:r>
    </w:p>
    <w:p w:rsidR="00552E7D" w:rsidRDefault="00552E7D" w:rsidP="00552E7D">
      <w:pPr>
        <w:spacing w:line="240" w:lineRule="auto"/>
      </w:pPr>
      <w:r>
        <w:t>Rozdzielczość w pionie (mono)</w:t>
      </w:r>
      <w:r>
        <w:tab/>
        <w:t>600 dpi</w:t>
      </w:r>
    </w:p>
    <w:p w:rsidR="00552E7D" w:rsidRDefault="00552E7D" w:rsidP="00552E7D">
      <w:pPr>
        <w:spacing w:line="240" w:lineRule="auto"/>
      </w:pPr>
      <w:r>
        <w:t>Prędkość procesora</w:t>
      </w:r>
      <w:r>
        <w:tab/>
        <w:t>600 MHz</w:t>
      </w:r>
    </w:p>
    <w:p w:rsidR="00552E7D" w:rsidRDefault="00552E7D" w:rsidP="00552E7D">
      <w:pPr>
        <w:spacing w:line="240" w:lineRule="auto"/>
      </w:pPr>
      <w:r>
        <w:t>Obsługiwane języki drukarek</w:t>
      </w:r>
      <w:r>
        <w:tab/>
        <w:t>PCLm</w:t>
      </w:r>
    </w:p>
    <w:p w:rsidR="00552E7D" w:rsidRDefault="00552E7D" w:rsidP="00552E7D">
      <w:pPr>
        <w:spacing w:line="240" w:lineRule="auto"/>
      </w:pPr>
      <w:r>
        <w:t>Specyfikacja skanera</w:t>
      </w:r>
    </w:p>
    <w:p w:rsidR="00552E7D" w:rsidRDefault="00552E7D" w:rsidP="00552E7D">
      <w:pPr>
        <w:spacing w:line="240" w:lineRule="auto"/>
      </w:pPr>
      <w:r>
        <w:t>Typ skanera</w:t>
      </w:r>
      <w:r>
        <w:tab/>
        <w:t>stolikowy</w:t>
      </w:r>
    </w:p>
    <w:p w:rsidR="00552E7D" w:rsidRDefault="00552E7D" w:rsidP="00552E7D">
      <w:pPr>
        <w:spacing w:line="240" w:lineRule="auto"/>
      </w:pPr>
      <w:r>
        <w:t>Optyczna rozdzielczość skanowania</w:t>
      </w:r>
      <w:r>
        <w:tab/>
        <w:t>1200 x 1200 dpi</w:t>
      </w:r>
    </w:p>
    <w:p w:rsidR="00552E7D" w:rsidRDefault="00552E7D" w:rsidP="00552E7D">
      <w:pPr>
        <w:spacing w:line="240" w:lineRule="auto"/>
      </w:pPr>
      <w:r>
        <w:t>Maksymalna rozdzielczość skanowania</w:t>
      </w:r>
      <w:r>
        <w:tab/>
        <w:t>1200 x 1200 dpi</w:t>
      </w:r>
    </w:p>
    <w:p w:rsidR="00552E7D" w:rsidRDefault="00552E7D" w:rsidP="00552E7D">
      <w:pPr>
        <w:spacing w:line="240" w:lineRule="auto"/>
      </w:pPr>
      <w:r>
        <w:t>Poziomy wymiar obszaru skanowania</w:t>
      </w:r>
      <w:r>
        <w:tab/>
        <w:t>216 mm</w:t>
      </w:r>
    </w:p>
    <w:p w:rsidR="00552E7D" w:rsidRDefault="00552E7D" w:rsidP="00552E7D">
      <w:pPr>
        <w:spacing w:line="240" w:lineRule="auto"/>
      </w:pPr>
      <w:r>
        <w:t>Pionowy wymiar obszaru skanowania</w:t>
      </w:r>
      <w:r>
        <w:tab/>
        <w:t>297 mm</w:t>
      </w:r>
    </w:p>
    <w:p w:rsidR="00552E7D" w:rsidRDefault="00552E7D" w:rsidP="00552E7D">
      <w:pPr>
        <w:spacing w:line="240" w:lineRule="auto"/>
      </w:pPr>
      <w:r>
        <w:t>Tryby skanowania</w:t>
      </w:r>
      <w:r>
        <w:tab/>
        <w:t>Skanowanie do poczty e-mail</w:t>
      </w:r>
    </w:p>
    <w:p w:rsidR="00552E7D" w:rsidRDefault="00552E7D" w:rsidP="00552E7D">
      <w:pPr>
        <w:spacing w:line="240" w:lineRule="auto"/>
      </w:pPr>
      <w:r>
        <w:t>Format plików</w:t>
      </w:r>
      <w:r>
        <w:tab/>
        <w:t xml:space="preserve"> •  JPG</w:t>
      </w:r>
    </w:p>
    <w:p w:rsidR="00552E7D" w:rsidRDefault="00552E7D" w:rsidP="00552E7D">
      <w:pPr>
        <w:spacing w:line="240" w:lineRule="auto"/>
      </w:pPr>
      <w:r>
        <w:t xml:space="preserve"> •  BMP</w:t>
      </w:r>
    </w:p>
    <w:p w:rsidR="00552E7D" w:rsidRDefault="00552E7D" w:rsidP="00552E7D">
      <w:pPr>
        <w:spacing w:line="240" w:lineRule="auto"/>
      </w:pPr>
      <w:r>
        <w:t xml:space="preserve"> •  PDF</w:t>
      </w:r>
    </w:p>
    <w:p w:rsidR="00552E7D" w:rsidRDefault="00552E7D" w:rsidP="00552E7D">
      <w:pPr>
        <w:spacing w:line="240" w:lineRule="auto"/>
      </w:pPr>
      <w:r>
        <w:t xml:space="preserve"> •  TIFF</w:t>
      </w:r>
    </w:p>
    <w:p w:rsidR="00552E7D" w:rsidRDefault="00552E7D" w:rsidP="00552E7D">
      <w:pPr>
        <w:spacing w:line="240" w:lineRule="auto"/>
      </w:pPr>
      <w:r>
        <w:t xml:space="preserve"> •  PNG</w:t>
      </w:r>
    </w:p>
    <w:p w:rsidR="00552E7D" w:rsidRDefault="00552E7D" w:rsidP="00552E7D">
      <w:pPr>
        <w:spacing w:line="240" w:lineRule="auto"/>
      </w:pPr>
      <w:r>
        <w:t xml:space="preserve"> •  JPEG</w:t>
      </w:r>
    </w:p>
    <w:p w:rsidR="00552E7D" w:rsidRDefault="00552E7D" w:rsidP="00552E7D">
      <w:pPr>
        <w:spacing w:line="240" w:lineRule="auto"/>
      </w:pPr>
      <w:r>
        <w:lastRenderedPageBreak/>
        <w:t xml:space="preserve"> •  RTF</w:t>
      </w:r>
    </w:p>
    <w:p w:rsidR="00552E7D" w:rsidRDefault="00552E7D" w:rsidP="00552E7D">
      <w:pPr>
        <w:spacing w:line="240" w:lineRule="auto"/>
      </w:pPr>
      <w:r>
        <w:t xml:space="preserve"> •  TXT</w:t>
      </w:r>
    </w:p>
    <w:p w:rsidR="00552E7D" w:rsidRDefault="00552E7D" w:rsidP="00552E7D">
      <w:pPr>
        <w:spacing w:line="240" w:lineRule="auto"/>
      </w:pPr>
      <w:r>
        <w:t>Specyfikacja kopiarki</w:t>
      </w:r>
    </w:p>
    <w:p w:rsidR="00552E7D" w:rsidRDefault="00552E7D" w:rsidP="00552E7D">
      <w:pPr>
        <w:spacing w:line="240" w:lineRule="auto"/>
      </w:pPr>
      <w:r>
        <w:t>Maks. liczba kopii</w:t>
      </w:r>
      <w:r>
        <w:tab/>
        <w:t>99 szt.</w:t>
      </w:r>
    </w:p>
    <w:p w:rsidR="00552E7D" w:rsidRDefault="00552E7D" w:rsidP="00552E7D">
      <w:pPr>
        <w:spacing w:line="240" w:lineRule="auto"/>
      </w:pPr>
      <w:r>
        <w:t>Skalowanie</w:t>
      </w:r>
      <w:r>
        <w:tab/>
        <w:t>25-400 %</w:t>
      </w:r>
    </w:p>
    <w:p w:rsidR="00267A72" w:rsidRDefault="00267A72" w:rsidP="00552E7D">
      <w:pPr>
        <w:spacing w:line="240" w:lineRule="auto"/>
      </w:pPr>
    </w:p>
    <w:p w:rsidR="00EE03B1" w:rsidRDefault="00EE03B1" w:rsidP="00552E7D">
      <w:pPr>
        <w:spacing w:line="240" w:lineRule="auto"/>
        <w:rPr>
          <w:b/>
        </w:rPr>
      </w:pPr>
      <w:r w:rsidRPr="00267A72">
        <w:rPr>
          <w:b/>
        </w:rPr>
        <w:t xml:space="preserve">5. Czytnik Kodów kreskowych </w:t>
      </w:r>
      <w:r w:rsidR="00B75F0C" w:rsidRPr="00267A72">
        <w:rPr>
          <w:b/>
        </w:rPr>
        <w:t xml:space="preserve"> (do systemu MOL Biblioteka)</w:t>
      </w:r>
    </w:p>
    <w:p w:rsidR="00267A72" w:rsidRPr="00267A72" w:rsidRDefault="00267A72" w:rsidP="00552E7D">
      <w:pPr>
        <w:spacing w:line="240" w:lineRule="auto"/>
        <w:rPr>
          <w:b/>
        </w:rPr>
      </w:pPr>
    </w:p>
    <w:p w:rsidR="00EE03B1" w:rsidRDefault="00B75F0C" w:rsidP="00EE03B1">
      <w:pPr>
        <w:spacing w:line="240" w:lineRule="auto"/>
      </w:pPr>
      <w:r>
        <w:t>Obsługiwane kody kreskowe:</w:t>
      </w:r>
      <w:r>
        <w:tab/>
        <w:t>1D</w:t>
      </w:r>
    </w:p>
    <w:p w:rsidR="00EE03B1" w:rsidRDefault="00EE03B1" w:rsidP="00EE03B1">
      <w:pPr>
        <w:spacing w:line="240" w:lineRule="auto"/>
      </w:pPr>
      <w:r>
        <w:t>Dostępne interfejsy:</w:t>
      </w:r>
      <w:r>
        <w:tab/>
        <w:t>USB, RS232, PS/2</w:t>
      </w:r>
    </w:p>
    <w:p w:rsidR="00EE03B1" w:rsidRDefault="00EE03B1" w:rsidP="00EE03B1">
      <w:pPr>
        <w:spacing w:line="240" w:lineRule="auto"/>
      </w:pPr>
      <w:r>
        <w:t>Kabel komunikacyjny:</w:t>
      </w:r>
      <w:r>
        <w:tab/>
        <w:t>USB, RS232, PS/2</w:t>
      </w:r>
    </w:p>
    <w:p w:rsidR="00EE03B1" w:rsidRDefault="00EE03B1" w:rsidP="00EE03B1">
      <w:pPr>
        <w:spacing w:line="240" w:lineRule="auto"/>
      </w:pPr>
      <w:r>
        <w:t>Kolor:</w:t>
      </w:r>
      <w:r>
        <w:tab/>
        <w:t>Jasnoszary</w:t>
      </w:r>
    </w:p>
    <w:p w:rsidR="00EE03B1" w:rsidRDefault="00EE03B1" w:rsidP="00EE03B1">
      <w:pPr>
        <w:spacing w:line="240" w:lineRule="auto"/>
      </w:pPr>
      <w:r>
        <w:t>Maks. odległość odczytu [cm]:</w:t>
      </w:r>
      <w:r>
        <w:tab/>
        <w:t>43</w:t>
      </w:r>
    </w:p>
    <w:p w:rsidR="00EE03B1" w:rsidRDefault="00EE03B1" w:rsidP="00EE03B1">
      <w:pPr>
        <w:spacing w:line="240" w:lineRule="auto"/>
      </w:pPr>
      <w:r>
        <w:t>Technologia odczytu:</w:t>
      </w:r>
      <w:r>
        <w:tab/>
        <w:t>laser jednoliniowy</w:t>
      </w:r>
    </w:p>
    <w:p w:rsidR="00EE03B1" w:rsidRDefault="00EE03B1" w:rsidP="00EE03B1">
      <w:pPr>
        <w:spacing w:line="240" w:lineRule="auto"/>
      </w:pPr>
      <w:r>
        <w:t>Temperatura pracy:</w:t>
      </w:r>
      <w:r>
        <w:tab/>
        <w:t>od 0°C do 50°C</w:t>
      </w:r>
    </w:p>
    <w:p w:rsidR="00EE03B1" w:rsidRDefault="00EE03B1" w:rsidP="00EE03B1">
      <w:pPr>
        <w:spacing w:line="240" w:lineRule="auto"/>
      </w:pPr>
      <w:r>
        <w:t>Bezpieczny upadek na twardą pow. [m]:</w:t>
      </w:r>
      <w:r>
        <w:tab/>
        <w:t>1.5</w:t>
      </w:r>
    </w:p>
    <w:p w:rsidR="00EE03B1" w:rsidRDefault="00EE03B1" w:rsidP="00EE03B1">
      <w:pPr>
        <w:spacing w:line="240" w:lineRule="auto"/>
      </w:pPr>
      <w:r>
        <w:t>Sygnalizacja:</w:t>
      </w:r>
      <w:r>
        <w:tab/>
        <w:t>dźwiękowa</w:t>
      </w:r>
    </w:p>
    <w:p w:rsidR="00EE03B1" w:rsidRDefault="00EE03B1" w:rsidP="00EE03B1">
      <w:pPr>
        <w:spacing w:line="240" w:lineRule="auto"/>
      </w:pPr>
      <w:r>
        <w:t>Wymagany kontrast kodu [%]:</w:t>
      </w:r>
      <w:r>
        <w:tab/>
        <w:t>20</w:t>
      </w:r>
    </w:p>
    <w:p w:rsidR="00EE03B1" w:rsidRDefault="00EE03B1" w:rsidP="00EE03B1">
      <w:pPr>
        <w:spacing w:line="240" w:lineRule="auto"/>
      </w:pPr>
      <w:r>
        <w:t>Wymiary [mm]:</w:t>
      </w:r>
      <w:r>
        <w:tab/>
        <w:t>152 x 63 x 84</w:t>
      </w:r>
    </w:p>
    <w:p w:rsidR="00EE03B1" w:rsidRDefault="00EE03B1" w:rsidP="00EE03B1">
      <w:pPr>
        <w:spacing w:line="240" w:lineRule="auto"/>
      </w:pPr>
      <w:r>
        <w:t>Temperatura składowania:</w:t>
      </w:r>
      <w:r>
        <w:tab/>
        <w:t>od -40°C do 70°C</w:t>
      </w:r>
    </w:p>
    <w:p w:rsidR="00EE03B1" w:rsidRDefault="00EE03B1" w:rsidP="00EE03B1">
      <w:pPr>
        <w:spacing w:line="240" w:lineRule="auto"/>
      </w:pPr>
      <w:r>
        <w:t>Dopuszczalna wilgotność otoczenia [%]:</w:t>
      </w:r>
      <w:r>
        <w:tab/>
        <w:t>od 5% do 95%</w:t>
      </w:r>
    </w:p>
    <w:p w:rsidR="00267A72" w:rsidRDefault="00267A72" w:rsidP="00EE03B1">
      <w:pPr>
        <w:spacing w:line="240" w:lineRule="auto"/>
      </w:pPr>
    </w:p>
    <w:p w:rsidR="00267A72" w:rsidRPr="00267A72" w:rsidRDefault="00267A72" w:rsidP="00EE03B1">
      <w:pPr>
        <w:spacing w:line="240" w:lineRule="auto"/>
        <w:rPr>
          <w:b/>
        </w:rPr>
      </w:pPr>
      <w:r w:rsidRPr="00267A72">
        <w:rPr>
          <w:b/>
        </w:rPr>
        <w:t>6. Macierz Dyskowa (Dysk Sieciowy NAS - archiwizacja, kopie zapasowe, dostęp zdalny do plików)</w:t>
      </w:r>
    </w:p>
    <w:p w:rsidR="00267A72" w:rsidRDefault="00267A72" w:rsidP="00267A72">
      <w:pPr>
        <w:spacing w:line="240" w:lineRule="auto"/>
      </w:pPr>
      <w:r>
        <w:t>Maksymalna obsługiwana pojemność</w:t>
      </w:r>
      <w:r>
        <w:tab/>
        <w:t>24 TB – ilość zainstalowanych dysków 2x 2TB (dyski dostosowane do systemów NAS np. Seagate IronWolf</w:t>
      </w:r>
    </w:p>
    <w:p w:rsidR="00267A72" w:rsidRPr="008F10D5" w:rsidRDefault="00267A72" w:rsidP="00267A72">
      <w:pPr>
        <w:spacing w:line="240" w:lineRule="auto"/>
      </w:pPr>
      <w:r>
        <w:t>Kieszenie na dyski</w:t>
      </w:r>
      <w:r>
        <w:tab/>
        <w:t xml:space="preserve">2,5"/3,5" - 2 szt. </w:t>
      </w:r>
      <w:r w:rsidRPr="008F10D5">
        <w:t>(Hot swap)</w:t>
      </w:r>
    </w:p>
    <w:p w:rsidR="00267A72" w:rsidRPr="008F10D5" w:rsidRDefault="00267A72" w:rsidP="00267A72">
      <w:pPr>
        <w:spacing w:line="240" w:lineRule="auto"/>
      </w:pPr>
      <w:r w:rsidRPr="008F10D5">
        <w:t>RAID</w:t>
      </w:r>
      <w:r w:rsidRPr="008F10D5">
        <w:tab/>
        <w:t>0</w:t>
      </w:r>
    </w:p>
    <w:p w:rsidR="00267A72" w:rsidRPr="008F10D5" w:rsidRDefault="00267A72" w:rsidP="00267A72">
      <w:pPr>
        <w:spacing w:line="240" w:lineRule="auto"/>
      </w:pPr>
      <w:r w:rsidRPr="008F10D5">
        <w:t>1</w:t>
      </w:r>
    </w:p>
    <w:p w:rsidR="00267A72" w:rsidRPr="008F10D5" w:rsidRDefault="00267A72" w:rsidP="00267A72">
      <w:pPr>
        <w:spacing w:line="240" w:lineRule="auto"/>
      </w:pPr>
      <w:r w:rsidRPr="008F10D5">
        <w:t>JBOD</w:t>
      </w:r>
    </w:p>
    <w:p w:rsidR="00267A72" w:rsidRPr="008F10D5" w:rsidRDefault="00267A72" w:rsidP="00267A72">
      <w:pPr>
        <w:spacing w:line="240" w:lineRule="auto"/>
      </w:pPr>
      <w:r w:rsidRPr="008F10D5">
        <w:t>Single Disk</w:t>
      </w:r>
    </w:p>
    <w:p w:rsidR="00267A72" w:rsidRDefault="00267A72" w:rsidP="00267A72">
      <w:pPr>
        <w:spacing w:line="240" w:lineRule="auto"/>
      </w:pPr>
      <w:r>
        <w:lastRenderedPageBreak/>
        <w:t>Rodzaje wyjść / wejść</w:t>
      </w:r>
      <w:r>
        <w:tab/>
        <w:t>USB 3.0 - 3 szt.</w:t>
      </w:r>
    </w:p>
    <w:p w:rsidR="00267A72" w:rsidRDefault="00267A72" w:rsidP="00267A72">
      <w:pPr>
        <w:spacing w:line="240" w:lineRule="auto"/>
      </w:pPr>
      <w:r>
        <w:t>RJ-45 10/100/1000 (LAN) - 2 szt.</w:t>
      </w:r>
    </w:p>
    <w:p w:rsidR="00267A72" w:rsidRDefault="00267A72" w:rsidP="00267A72">
      <w:pPr>
        <w:spacing w:line="240" w:lineRule="auto"/>
      </w:pPr>
      <w:r>
        <w:t>DC-in (wejście zasilania) - 1 szt.</w:t>
      </w:r>
    </w:p>
    <w:p w:rsidR="00267A72" w:rsidRDefault="00267A72" w:rsidP="00267A72">
      <w:pPr>
        <w:spacing w:line="240" w:lineRule="auto"/>
      </w:pPr>
      <w:r>
        <w:t>Procesor</w:t>
      </w:r>
      <w:r>
        <w:tab/>
        <w:t>Annapurna Labs Alpine AL-314 (4 rdzenie, 1.7 GHz)</w:t>
      </w:r>
    </w:p>
    <w:p w:rsidR="00267A72" w:rsidRDefault="00267A72" w:rsidP="00267A72">
      <w:pPr>
        <w:spacing w:line="240" w:lineRule="auto"/>
      </w:pPr>
      <w:r>
        <w:t>Pamięć RAM</w:t>
      </w:r>
      <w:r>
        <w:tab/>
        <w:t>4 GB (DDR3)</w:t>
      </w:r>
    </w:p>
    <w:p w:rsidR="00267A72" w:rsidRDefault="00267A72" w:rsidP="00267A72">
      <w:pPr>
        <w:spacing w:line="240" w:lineRule="auto"/>
      </w:pPr>
      <w:r>
        <w:t>Protokoły sieciowe</w:t>
      </w:r>
      <w:r>
        <w:tab/>
        <w:t>AFP</w:t>
      </w:r>
    </w:p>
    <w:p w:rsidR="00267A72" w:rsidRDefault="00267A72" w:rsidP="00267A72">
      <w:pPr>
        <w:spacing w:line="240" w:lineRule="auto"/>
      </w:pPr>
      <w:r>
        <w:t>HTTP</w:t>
      </w:r>
    </w:p>
    <w:p w:rsidR="00267A72" w:rsidRDefault="00267A72" w:rsidP="00267A72">
      <w:pPr>
        <w:spacing w:line="240" w:lineRule="auto"/>
      </w:pPr>
      <w:r>
        <w:t>HTTPS</w:t>
      </w:r>
    </w:p>
    <w:p w:rsidR="00267A72" w:rsidRDefault="00267A72" w:rsidP="00267A72">
      <w:pPr>
        <w:spacing w:line="240" w:lineRule="auto"/>
      </w:pPr>
      <w:r>
        <w:t>iPv4/iPv6</w:t>
      </w:r>
    </w:p>
    <w:p w:rsidR="00267A72" w:rsidRDefault="00267A72" w:rsidP="00267A72">
      <w:pPr>
        <w:spacing w:line="240" w:lineRule="auto"/>
      </w:pPr>
      <w:r>
        <w:t>iSCSI</w:t>
      </w:r>
    </w:p>
    <w:p w:rsidR="00267A72" w:rsidRDefault="00267A72" w:rsidP="00267A72">
      <w:pPr>
        <w:spacing w:line="240" w:lineRule="auto"/>
      </w:pPr>
      <w:r>
        <w:t>Klient DHCP lub statyczny adres IP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Serwer CIFS/SMB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Serwer DHCP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Serwer FTP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Serwer NFS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S.M.A.R.T.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SNMP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SSH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Telnet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Wake-On-LAN</w:t>
      </w:r>
    </w:p>
    <w:p w:rsidR="00267A72" w:rsidRDefault="00267A72" w:rsidP="00267A72">
      <w:pPr>
        <w:spacing w:line="240" w:lineRule="auto"/>
      </w:pPr>
      <w:r>
        <w:t>System plików dla dysków zewnętrznych</w:t>
      </w:r>
      <w:r>
        <w:tab/>
        <w:t>FAT32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NTFS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HFS+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EXT3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EXT4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System plików</w:t>
      </w:r>
      <w:r w:rsidRPr="00267A72">
        <w:rPr>
          <w:lang w:val="en-US"/>
        </w:rPr>
        <w:tab/>
        <w:t>EXT4</w:t>
      </w:r>
    </w:p>
    <w:p w:rsidR="00267A72" w:rsidRDefault="00267A72" w:rsidP="00267A72">
      <w:pPr>
        <w:spacing w:line="240" w:lineRule="auto"/>
      </w:pPr>
      <w:r>
        <w:t>Dodatkowe informacje</w:t>
      </w:r>
      <w:r>
        <w:tab/>
        <w:t>Dostęp przez sieć Web</w:t>
      </w:r>
    </w:p>
    <w:p w:rsidR="00267A72" w:rsidRDefault="00267A72" w:rsidP="00267A72">
      <w:pPr>
        <w:spacing w:line="240" w:lineRule="auto"/>
      </w:pPr>
      <w:r>
        <w:t>Funkcja Wake on LAN/WAN</w:t>
      </w:r>
    </w:p>
    <w:p w:rsidR="00267A72" w:rsidRDefault="00267A72" w:rsidP="00267A72">
      <w:pPr>
        <w:spacing w:line="240" w:lineRule="auto"/>
      </w:pPr>
      <w:r>
        <w:t>Licencja na 2 kamery IP</w:t>
      </w:r>
    </w:p>
    <w:p w:rsidR="00267A72" w:rsidRPr="008F10D5" w:rsidRDefault="00267A72" w:rsidP="00267A72">
      <w:pPr>
        <w:spacing w:line="240" w:lineRule="auto"/>
        <w:rPr>
          <w:lang w:val="en-US"/>
        </w:rPr>
      </w:pPr>
      <w:r w:rsidRPr="008F10D5">
        <w:rPr>
          <w:lang w:val="en-US"/>
        </w:rPr>
        <w:t>Obsługa serwera FTP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lastRenderedPageBreak/>
        <w:t>Surveillance Station - obsługa kamer IP</w:t>
      </w:r>
    </w:p>
    <w:p w:rsidR="00267A72" w:rsidRPr="008F10D5" w:rsidRDefault="00267A72" w:rsidP="00267A72">
      <w:pPr>
        <w:spacing w:line="240" w:lineRule="auto"/>
      </w:pPr>
      <w:r w:rsidRPr="008F10D5">
        <w:t>Zabezpieczenie Kensington lock</w:t>
      </w:r>
    </w:p>
    <w:p w:rsidR="00267A72" w:rsidRDefault="00267A72" w:rsidP="00267A72">
      <w:pPr>
        <w:spacing w:line="240" w:lineRule="auto"/>
      </w:pPr>
      <w:r>
        <w:t>Wysokość</w:t>
      </w:r>
      <w:r>
        <w:tab/>
        <w:t>169 mm</w:t>
      </w:r>
    </w:p>
    <w:p w:rsidR="00267A72" w:rsidRDefault="00267A72" w:rsidP="00267A72">
      <w:pPr>
        <w:spacing w:line="240" w:lineRule="auto"/>
      </w:pPr>
      <w:r>
        <w:t>Szerokość</w:t>
      </w:r>
      <w:r>
        <w:tab/>
        <w:t>102 mm</w:t>
      </w:r>
    </w:p>
    <w:p w:rsidR="00267A72" w:rsidRDefault="00267A72" w:rsidP="00267A72">
      <w:pPr>
        <w:spacing w:line="240" w:lineRule="auto"/>
      </w:pPr>
      <w:r>
        <w:t>Głębokość</w:t>
      </w:r>
      <w:r>
        <w:tab/>
        <w:t>219 mm</w:t>
      </w:r>
    </w:p>
    <w:p w:rsidR="00267A72" w:rsidRDefault="00267A72" w:rsidP="00267A72">
      <w:pPr>
        <w:spacing w:line="240" w:lineRule="auto"/>
      </w:pPr>
      <w:r>
        <w:t>Waga</w:t>
      </w:r>
      <w:r>
        <w:tab/>
        <w:t>1,28 kg</w:t>
      </w:r>
    </w:p>
    <w:p w:rsidR="00267A72" w:rsidRDefault="00267A72" w:rsidP="00267A72">
      <w:pPr>
        <w:spacing w:line="240" w:lineRule="auto"/>
      </w:pPr>
      <w:r>
        <w:t>Dołączone akcesoria</w:t>
      </w:r>
      <w:r>
        <w:tab/>
        <w:t>Zasilacz</w:t>
      </w:r>
    </w:p>
    <w:p w:rsidR="00267A72" w:rsidRDefault="00267A72" w:rsidP="00267A72">
      <w:pPr>
        <w:spacing w:line="240" w:lineRule="auto"/>
      </w:pPr>
      <w:r>
        <w:t>Kabel sieciowy - 2 szt.</w:t>
      </w:r>
    </w:p>
    <w:p w:rsidR="00267A72" w:rsidRDefault="00267A72" w:rsidP="00267A72">
      <w:pPr>
        <w:spacing w:line="240" w:lineRule="auto"/>
      </w:pPr>
      <w:r>
        <w:t>Pakiet akcesoriów</w:t>
      </w:r>
    </w:p>
    <w:p w:rsidR="00267A72" w:rsidRDefault="00267A72" w:rsidP="00267A72">
      <w:pPr>
        <w:spacing w:line="240" w:lineRule="auto"/>
      </w:pPr>
      <w:r>
        <w:t>Gwarancja</w:t>
      </w:r>
      <w:r>
        <w:tab/>
        <w:t>24 miesiące (gwarancja producenta)</w:t>
      </w:r>
    </w:p>
    <w:p w:rsidR="002A0C8A" w:rsidRDefault="002A0C8A" w:rsidP="00267A72">
      <w:pPr>
        <w:spacing w:line="240" w:lineRule="auto"/>
      </w:pPr>
    </w:p>
    <w:p w:rsidR="002A0C8A" w:rsidRDefault="002A0C8A" w:rsidP="00267A72">
      <w:pPr>
        <w:spacing w:line="240" w:lineRule="auto"/>
      </w:pPr>
      <w:r>
        <w:t xml:space="preserve">7. Konfiguracja macierzy dyskowej </w:t>
      </w:r>
    </w:p>
    <w:p w:rsidR="002A0C8A" w:rsidRDefault="002A0C8A" w:rsidP="00267A72">
      <w:pPr>
        <w:spacing w:line="240" w:lineRule="auto"/>
      </w:pPr>
      <w:r>
        <w:t>- wpięcie urządzenia do istniejącej sieci komputerowej</w:t>
      </w:r>
    </w:p>
    <w:p w:rsidR="002A0C8A" w:rsidRDefault="002A0C8A" w:rsidP="00267A72">
      <w:pPr>
        <w:spacing w:line="240" w:lineRule="auto"/>
      </w:pPr>
      <w:r>
        <w:t xml:space="preserve">- konfiguracja adresacji IP </w:t>
      </w:r>
    </w:p>
    <w:p w:rsidR="002A0C8A" w:rsidRDefault="002A0C8A" w:rsidP="00267A72">
      <w:pPr>
        <w:spacing w:line="240" w:lineRule="auto"/>
      </w:pPr>
      <w:r>
        <w:t xml:space="preserve">- ustawienie automatycznej kopii zapasowej komputerów administracyjnych </w:t>
      </w:r>
    </w:p>
    <w:p w:rsidR="002A0C8A" w:rsidRDefault="002A0C8A" w:rsidP="00267A72">
      <w:pPr>
        <w:spacing w:line="240" w:lineRule="auto"/>
      </w:pPr>
      <w:r>
        <w:t>- konfiguracja dostępu zdalnego do dysku (na życzenie)</w:t>
      </w:r>
    </w:p>
    <w:p w:rsidR="002A0C8A" w:rsidRDefault="002A0C8A" w:rsidP="00267A72">
      <w:pPr>
        <w:spacing w:line="240" w:lineRule="auto"/>
      </w:pPr>
      <w:r>
        <w:t>- utworzenie wspólnych folderów (admionistracja-dyrektor)</w:t>
      </w:r>
    </w:p>
    <w:p w:rsidR="002A0C8A" w:rsidRDefault="002A0C8A" w:rsidP="00267A72">
      <w:pPr>
        <w:spacing w:line="240" w:lineRule="auto"/>
      </w:pPr>
      <w:r>
        <w:t>- zaszyfrowanie urządzenia</w:t>
      </w:r>
    </w:p>
    <w:p w:rsidR="002A0C8A" w:rsidRDefault="002A0C8A" w:rsidP="00267A72">
      <w:pPr>
        <w:spacing w:line="240" w:lineRule="auto"/>
      </w:pPr>
      <w:r>
        <w:t xml:space="preserve">- szkolenie z obsługi </w:t>
      </w:r>
    </w:p>
    <w:p w:rsidR="002A0C8A" w:rsidRDefault="002A0C8A" w:rsidP="00267A72">
      <w:pPr>
        <w:spacing w:line="240" w:lineRule="auto"/>
      </w:pPr>
    </w:p>
    <w:p w:rsidR="00267A72" w:rsidRPr="00232885" w:rsidRDefault="00267A72" w:rsidP="00EE03B1">
      <w:pPr>
        <w:spacing w:line="240" w:lineRule="auto"/>
      </w:pPr>
    </w:p>
    <w:sectPr w:rsidR="00267A72" w:rsidRPr="0023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1C" w:rsidRDefault="00A8691C" w:rsidP="007F1DDA">
      <w:pPr>
        <w:spacing w:after="0" w:line="240" w:lineRule="auto"/>
      </w:pPr>
      <w:r>
        <w:separator/>
      </w:r>
    </w:p>
  </w:endnote>
  <w:endnote w:type="continuationSeparator" w:id="0">
    <w:p w:rsidR="00A8691C" w:rsidRDefault="00A8691C" w:rsidP="007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1C" w:rsidRDefault="00A8691C" w:rsidP="007F1DDA">
      <w:pPr>
        <w:spacing w:after="0" w:line="240" w:lineRule="auto"/>
      </w:pPr>
      <w:r>
        <w:separator/>
      </w:r>
    </w:p>
  </w:footnote>
  <w:footnote w:type="continuationSeparator" w:id="0">
    <w:p w:rsidR="00A8691C" w:rsidRDefault="00A8691C" w:rsidP="007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220"/>
    <w:multiLevelType w:val="hybridMultilevel"/>
    <w:tmpl w:val="9500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DA"/>
    <w:rsid w:val="00232885"/>
    <w:rsid w:val="00247E83"/>
    <w:rsid w:val="00267A72"/>
    <w:rsid w:val="002A0C8A"/>
    <w:rsid w:val="00552E7D"/>
    <w:rsid w:val="00560314"/>
    <w:rsid w:val="00583131"/>
    <w:rsid w:val="0061562F"/>
    <w:rsid w:val="006A7018"/>
    <w:rsid w:val="00764FBA"/>
    <w:rsid w:val="007F1DDA"/>
    <w:rsid w:val="008B672E"/>
    <w:rsid w:val="008F10D5"/>
    <w:rsid w:val="009E449E"/>
    <w:rsid w:val="00A73340"/>
    <w:rsid w:val="00A8691C"/>
    <w:rsid w:val="00B75F0C"/>
    <w:rsid w:val="00C23172"/>
    <w:rsid w:val="00CB6C4B"/>
    <w:rsid w:val="00EE03B1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D736"/>
  <w15:docId w15:val="{6C94B8D6-D531-4467-8562-21C914F3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4294963001</TotalTime>
  <Pages>7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User</cp:lastModifiedBy>
  <cp:revision>8</cp:revision>
  <dcterms:created xsi:type="dcterms:W3CDTF">2018-08-03T11:36:00Z</dcterms:created>
  <dcterms:modified xsi:type="dcterms:W3CDTF">2018-07-30T12:48:00Z</dcterms:modified>
</cp:coreProperties>
</file>